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EA" w:rsidRPr="00174B66" w:rsidRDefault="004E0AEA" w:rsidP="004E0AEA">
      <w:pPr>
        <w:spacing w:line="520" w:lineRule="exact"/>
        <w:contextualSpacing/>
        <w:jc w:val="center"/>
        <w:rPr>
          <w:rFonts w:ascii="方正小标宋简体" w:eastAsia="方正小标宋简体" w:hAnsi="Tahom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体育部篮球馆管理人员岗位职责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爱护公物，服务周到。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每天开门前，做好一切准备工作，做到打扫卫生，检查球类，为体育教学、训练和群体活动等做好服务。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经常打扫卫生</w:t>
      </w:r>
      <w:r>
        <w:rPr>
          <w:rFonts w:ascii="仿宋_GB2312" w:eastAsia="仿宋_GB2312" w:hAnsi="Calibri" w:hint="eastAsia"/>
          <w:sz w:val="32"/>
          <w:szCs w:val="32"/>
        </w:rPr>
        <w:t>，</w:t>
      </w:r>
      <w:r w:rsidRPr="00174B66">
        <w:rPr>
          <w:rFonts w:ascii="仿宋_GB2312" w:eastAsia="仿宋_GB2312" w:hAnsi="Calibri" w:hint="eastAsia"/>
          <w:sz w:val="32"/>
          <w:szCs w:val="32"/>
        </w:rPr>
        <w:t>整理、维修体育器材，保持体育馆内干净、整洁，维持良好秩序。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篮球馆开放时，闲人免进，不得影响体育教学、训练和竞赛等工作。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为了确保场内空气流通，做到经常开关门窗，防止地板损坏，</w:t>
      </w:r>
      <w:r>
        <w:rPr>
          <w:rFonts w:ascii="仿宋_GB2312" w:eastAsia="仿宋_GB2312" w:hAnsi="Calibri" w:hint="eastAsia"/>
          <w:sz w:val="32"/>
          <w:szCs w:val="32"/>
        </w:rPr>
        <w:t>师生</w:t>
      </w:r>
      <w:r w:rsidRPr="00174B66">
        <w:rPr>
          <w:rFonts w:ascii="仿宋_GB2312" w:eastAsia="仿宋_GB2312" w:hAnsi="Calibri" w:hint="eastAsia"/>
          <w:sz w:val="32"/>
          <w:szCs w:val="32"/>
        </w:rPr>
        <w:t>只允许穿运动鞋入内。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馆内严禁吸烟、禁止随地吐痰、吐口香糖、丢弃杂物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；禁止随意张贴。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按时开、关门，耽误工作</w:t>
      </w:r>
      <w:r>
        <w:rPr>
          <w:rFonts w:ascii="仿宋_GB2312" w:eastAsia="仿宋_GB2312" w:hAnsi="Calibri" w:hint="eastAsia"/>
          <w:sz w:val="32"/>
          <w:szCs w:val="32"/>
        </w:rPr>
        <w:t>追究责任</w:t>
      </w:r>
      <w:r w:rsidRPr="00174B66">
        <w:rPr>
          <w:rFonts w:ascii="仿宋_GB2312" w:eastAsia="仿宋_GB2312" w:hAnsi="Calibri" w:hint="eastAsia"/>
          <w:sz w:val="32"/>
          <w:szCs w:val="32"/>
        </w:rPr>
        <w:t>，损失器材，照价赔偿。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保管好馆内一切体育设施，做好防火、防水、防盗</w:t>
      </w:r>
      <w:r>
        <w:rPr>
          <w:rFonts w:ascii="仿宋_GB2312" w:eastAsia="仿宋_GB2312" w:hAnsi="Calibri" w:hint="eastAsia"/>
          <w:sz w:val="32"/>
          <w:szCs w:val="32"/>
        </w:rPr>
        <w:t>等</w:t>
      </w:r>
      <w:r w:rsidRPr="00174B66">
        <w:rPr>
          <w:rFonts w:ascii="仿宋_GB2312" w:eastAsia="仿宋_GB2312" w:hAnsi="Calibri" w:hint="eastAsia"/>
          <w:sz w:val="32"/>
          <w:szCs w:val="32"/>
        </w:rPr>
        <w:t>工作。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每学期末清点体育器材，维修</w:t>
      </w:r>
      <w:r>
        <w:rPr>
          <w:rFonts w:ascii="仿宋_GB2312" w:eastAsia="仿宋_GB2312" w:hAnsi="Calibri" w:hint="eastAsia"/>
          <w:sz w:val="32"/>
          <w:szCs w:val="32"/>
        </w:rPr>
        <w:t>体育</w:t>
      </w:r>
      <w:r w:rsidRPr="00174B66">
        <w:rPr>
          <w:rFonts w:ascii="仿宋_GB2312" w:eastAsia="仿宋_GB2312" w:hAnsi="Calibri" w:hint="eastAsia"/>
          <w:sz w:val="32"/>
          <w:szCs w:val="32"/>
        </w:rPr>
        <w:t>设施，需要更换及时上报场馆中心。</w:t>
      </w:r>
    </w:p>
    <w:p w:rsidR="004E0AEA" w:rsidRPr="00174B66" w:rsidRDefault="004E0AEA" w:rsidP="004E0AEA">
      <w:pPr>
        <w:spacing w:line="68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</w:p>
    <w:p w:rsidR="00116D62" w:rsidRPr="004E0AEA" w:rsidRDefault="00116D62"/>
    <w:sectPr w:rsidR="00116D62" w:rsidRPr="004E0AEA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0AEA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0AEA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微软公司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2020-04-16T03:32:00Z</dcterms:created>
  <dcterms:modified xsi:type="dcterms:W3CDTF">2020-04-16T03:32:00Z</dcterms:modified>
</cp:coreProperties>
</file>