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6F" w:rsidRPr="00174B66" w:rsidRDefault="0088036F" w:rsidP="0088036F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体育部物资器材进出库管理办法</w:t>
      </w:r>
    </w:p>
    <w:p w:rsidR="0088036F" w:rsidRPr="00174B66" w:rsidRDefault="0088036F" w:rsidP="0088036F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库房保管员对购进或调拨的器材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 w:rsidRPr="00174B66">
        <w:rPr>
          <w:rFonts w:ascii="仿宋_GB2312" w:eastAsia="仿宋_GB2312" w:hAnsi="Calibri" w:hint="eastAsia"/>
          <w:sz w:val="32"/>
          <w:szCs w:val="32"/>
        </w:rPr>
        <w:t>物资必须进行验收，入库做帐，未验收的物品不准入库。库房帐目要按规定格式把“进出库单”填写清楚，有关进出库人员签字确认，一般每月盘点清查一次，做到帐目清楚，责任分明。</w:t>
      </w:r>
    </w:p>
    <w:p w:rsidR="0088036F" w:rsidRPr="00174B66" w:rsidRDefault="0088036F" w:rsidP="0088036F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库房的物品，未经部主要或分管领导批准同意，不准私自外借，否则追</w:t>
      </w:r>
      <w:r>
        <w:rPr>
          <w:rFonts w:ascii="仿宋_GB2312" w:eastAsia="仿宋_GB2312" w:hAnsi="Calibri" w:hint="eastAsia"/>
          <w:sz w:val="32"/>
          <w:szCs w:val="32"/>
        </w:rPr>
        <w:t>究</w:t>
      </w:r>
      <w:r w:rsidRPr="00174B66">
        <w:rPr>
          <w:rFonts w:ascii="仿宋_GB2312" w:eastAsia="仿宋_GB2312" w:hAnsi="Calibri" w:hint="eastAsia"/>
          <w:sz w:val="32"/>
          <w:szCs w:val="32"/>
        </w:rPr>
        <w:t>责任。</w:t>
      </w:r>
    </w:p>
    <w:p w:rsidR="0088036F" w:rsidRPr="00174B66" w:rsidRDefault="0088036F" w:rsidP="0088036F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教学所需物品，到器材室借用；运动训练所需物品一般在库房借用。原则上库房内的物品不向校内其他单位借</w:t>
      </w:r>
      <w:r>
        <w:rPr>
          <w:rFonts w:ascii="仿宋_GB2312" w:eastAsia="仿宋_GB2312" w:hAnsi="Calibri" w:hint="eastAsia"/>
          <w:sz w:val="32"/>
          <w:szCs w:val="32"/>
        </w:rPr>
        <w:t>用</w:t>
      </w:r>
      <w:r w:rsidRPr="00174B66">
        <w:rPr>
          <w:rFonts w:ascii="仿宋_GB2312" w:eastAsia="仿宋_GB2312" w:hAnsi="Calibri" w:hint="eastAsia"/>
          <w:sz w:val="32"/>
          <w:szCs w:val="32"/>
        </w:rPr>
        <w:t>。如有特殊情况，需经部主要领导或分管领导批准后方可借出。</w:t>
      </w:r>
    </w:p>
    <w:p w:rsidR="0088036F" w:rsidRPr="00174B66" w:rsidRDefault="0088036F" w:rsidP="0088036F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借物时，必须填写好借据名称、数量。领取物品和归还时，双方均需当面清点，离库概不负责，如有争议，以借条为准。归还物品时收回借条或当面注销。</w:t>
      </w:r>
    </w:p>
    <w:p w:rsidR="0088036F" w:rsidRPr="00174B66" w:rsidRDefault="0088036F" w:rsidP="0088036F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运动员外出参加比赛，借用物品被偷窃、丢失等，经领队、教练核实，可酌情处理。因本科教学需要，教师借用录音机等，每学期应办理一次借还手续。</w:t>
      </w:r>
    </w:p>
    <w:p w:rsidR="0088036F" w:rsidRDefault="0088036F" w:rsidP="0088036F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对库房内的物品，要及时检查电源开关、线路等，要注意防火、防水、防盗等，保管员要经常进行检查，定期向部分管领导汇报，保证库房整洁、干燥、防止物品的霉烂。</w:t>
      </w:r>
    </w:p>
    <w:p w:rsidR="00116D62" w:rsidRDefault="0088036F" w:rsidP="0088036F">
      <w:r>
        <w:rPr>
          <w:rFonts w:ascii="仿宋_GB2312" w:eastAsia="仿宋_GB2312" w:hAnsi="Calibri"/>
          <w:sz w:val="32"/>
          <w:szCs w:val="32"/>
        </w:rPr>
        <w:br w:type="page"/>
      </w:r>
    </w:p>
    <w:sectPr w:rsidR="00116D62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36F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36F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微软公司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2020-04-16T03:27:00Z</dcterms:created>
  <dcterms:modified xsi:type="dcterms:W3CDTF">2020-04-16T03:28:00Z</dcterms:modified>
</cp:coreProperties>
</file>